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B" w:rsidRPr="00024A14" w:rsidRDefault="00C961B0" w:rsidP="00C961B0">
      <w:pPr>
        <w:jc w:val="right"/>
        <w:rPr>
          <w:rFonts w:ascii="Arial Narrow" w:hAnsi="Arial Narrow"/>
          <w:b/>
        </w:rPr>
      </w:pPr>
      <w:r w:rsidRPr="00024A14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31F1" wp14:editId="42C6D70C">
                <wp:simplePos x="0" y="0"/>
                <wp:positionH relativeFrom="column">
                  <wp:posOffset>-104775</wp:posOffset>
                </wp:positionH>
                <wp:positionV relativeFrom="paragraph">
                  <wp:posOffset>-419100</wp:posOffset>
                </wp:positionV>
                <wp:extent cx="11620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B0" w:rsidRDefault="00C961B0">
                            <w:r w:rsidRPr="00C961B0">
                              <w:rPr>
                                <w:noProof/>
                              </w:rPr>
                              <w:drawing>
                                <wp:inline distT="0" distB="0" distL="0" distR="0" wp14:anchorId="2E2D08BE" wp14:editId="10B536E5">
                                  <wp:extent cx="972820" cy="975011"/>
                                  <wp:effectExtent l="0" t="0" r="0" b="0"/>
                                  <wp:docPr id="2" name="Picture 2" descr="C:\Users\CEA-How\Dropbox\LOGO\G&amp;Mcolor_logo Regist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A-How\Dropbox\LOGO\G&amp;Mcolor_logo Regist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7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33pt;width:9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" fillcolor="white [3201]" strokeweight=".5pt">
                <v:textbox>
                  <w:txbxContent>
                    <w:p w:rsidR="00C961B0" w:rsidRDefault="00C961B0">
                      <w:r w:rsidRPr="00C961B0">
                        <w:rPr>
                          <w:noProof/>
                        </w:rPr>
                        <w:drawing>
                          <wp:inline distT="0" distB="0" distL="0" distR="0" wp14:anchorId="2E2D08BE" wp14:editId="10B536E5">
                            <wp:extent cx="972820" cy="975011"/>
                            <wp:effectExtent l="0" t="0" r="0" b="0"/>
                            <wp:docPr id="2" name="Picture 2" descr="C:\Users\CEA-How\Dropbox\LOGO\G&amp;Mcolor_logo Regist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A-How\Dropbox\LOGO\G&amp;Mcolor_logo Regist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975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2BCB" w:rsidRPr="00024A14">
        <w:rPr>
          <w:rFonts w:ascii="Arial Narrow" w:hAnsi="Arial Narrow"/>
          <w:b/>
        </w:rPr>
        <w:t xml:space="preserve">CEA-HOW WORLD </w:t>
      </w:r>
      <w:r w:rsidRPr="00024A14">
        <w:rPr>
          <w:rFonts w:ascii="Arial Narrow" w:hAnsi="Arial Narrow"/>
          <w:b/>
        </w:rPr>
        <w:t>SERVICE BUSINESS CONFERENCE 201</w:t>
      </w:r>
      <w:r w:rsidR="001806F8" w:rsidRPr="00024A14">
        <w:rPr>
          <w:rFonts w:ascii="Arial Narrow" w:hAnsi="Arial Narrow"/>
          <w:b/>
        </w:rPr>
        <w:t>7</w:t>
      </w:r>
    </w:p>
    <w:p w:rsidR="00C961B0" w:rsidRDefault="00C961B0" w:rsidP="00C961B0">
      <w:pPr>
        <w:jc w:val="center"/>
        <w:rPr>
          <w:rFonts w:ascii="Arial Narrow" w:hAnsi="Arial Narrow"/>
          <w:b/>
          <w:u w:val="single"/>
        </w:rPr>
      </w:pPr>
      <w:r w:rsidRPr="00024A14">
        <w:rPr>
          <w:rFonts w:ascii="Arial Narrow" w:hAnsi="Arial Narrow"/>
          <w:b/>
        </w:rPr>
        <w:t xml:space="preserve">                                              </w:t>
      </w:r>
      <w:r w:rsidRPr="00024A14">
        <w:rPr>
          <w:rFonts w:ascii="Arial Narrow" w:hAnsi="Arial Narrow"/>
          <w:b/>
          <w:u w:val="single"/>
        </w:rPr>
        <w:t>SUMMARY OF ACTIONS</w:t>
      </w:r>
    </w:p>
    <w:p w:rsidR="00024A14" w:rsidRPr="00024A14" w:rsidRDefault="00024A14" w:rsidP="00C961B0">
      <w:pPr>
        <w:jc w:val="center"/>
        <w:rPr>
          <w:rFonts w:ascii="Arial Narrow" w:hAnsi="Arial Narrow" w:cs="Arial"/>
          <w:b/>
        </w:rPr>
      </w:pPr>
    </w:p>
    <w:p w:rsidR="00925A3B" w:rsidRPr="00024A14" w:rsidRDefault="000C2BCB" w:rsidP="002A68E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4A14">
        <w:rPr>
          <w:rFonts w:ascii="Arial Narrow" w:hAnsi="Arial Narrow" w:cs="Arial"/>
        </w:rPr>
        <w:t>World Service Business Conference</w:t>
      </w:r>
      <w:r w:rsidR="00C961B0" w:rsidRPr="00024A14">
        <w:rPr>
          <w:rFonts w:ascii="Arial Narrow" w:hAnsi="Arial Narrow" w:cs="Arial"/>
        </w:rPr>
        <w:t xml:space="preserve"> </w:t>
      </w:r>
      <w:r w:rsidR="00925A3B" w:rsidRPr="00024A14">
        <w:rPr>
          <w:rFonts w:ascii="Arial Narrow" w:hAnsi="Arial Narrow" w:cs="Arial"/>
        </w:rPr>
        <w:t xml:space="preserve">2017 </w:t>
      </w:r>
      <w:r w:rsidR="00C961B0" w:rsidRPr="00024A14">
        <w:rPr>
          <w:rFonts w:ascii="Arial Narrow" w:hAnsi="Arial Narrow" w:cs="Arial"/>
        </w:rPr>
        <w:t>(WSBC</w:t>
      </w:r>
      <w:r w:rsidR="00925A3B" w:rsidRPr="00024A14">
        <w:rPr>
          <w:rFonts w:ascii="Arial Narrow" w:hAnsi="Arial Narrow" w:cs="Arial"/>
        </w:rPr>
        <w:t xml:space="preserve"> 2017</w:t>
      </w:r>
      <w:r w:rsidR="00C961B0" w:rsidRPr="00024A14">
        <w:rPr>
          <w:rFonts w:ascii="Arial Narrow" w:hAnsi="Arial Narrow" w:cs="Arial"/>
        </w:rPr>
        <w:t xml:space="preserve">) </w:t>
      </w:r>
      <w:r w:rsidRPr="00024A14">
        <w:rPr>
          <w:rFonts w:ascii="Arial Narrow" w:hAnsi="Arial Narrow" w:cs="Arial"/>
        </w:rPr>
        <w:t xml:space="preserve">opened with a </w:t>
      </w:r>
      <w:r w:rsidR="00925A3B" w:rsidRPr="00024A14">
        <w:rPr>
          <w:rFonts w:ascii="Arial Narrow" w:hAnsi="Arial Narrow" w:cs="Arial"/>
        </w:rPr>
        <w:t xml:space="preserve">“Welcome to our </w:t>
      </w:r>
      <w:r w:rsidR="00925A3B" w:rsidRPr="00024A14">
        <w:rPr>
          <w:rFonts w:ascii="Arial Narrow" w:hAnsi="Arial Narrow" w:cs="Arial"/>
          <w:b/>
        </w:rPr>
        <w:t>20</w:t>
      </w:r>
      <w:r w:rsidR="00925A3B" w:rsidRPr="00024A14">
        <w:rPr>
          <w:rFonts w:ascii="Arial Narrow" w:hAnsi="Arial Narrow" w:cs="Arial"/>
          <w:b/>
          <w:vertAlign w:val="superscript"/>
        </w:rPr>
        <w:t>th</w:t>
      </w:r>
      <w:r w:rsidR="00925A3B" w:rsidRPr="00024A14">
        <w:rPr>
          <w:rFonts w:ascii="Arial Narrow" w:hAnsi="Arial Narrow" w:cs="Arial"/>
        </w:rPr>
        <w:t xml:space="preserve"> World Service Business Conference” video from our co-founder, Rae Z.</w:t>
      </w:r>
    </w:p>
    <w:p w:rsidR="00925A3B" w:rsidRPr="00024A14" w:rsidRDefault="00925A3B" w:rsidP="00925A3B">
      <w:pPr>
        <w:pStyle w:val="Body"/>
        <w:numPr>
          <w:ilvl w:val="0"/>
          <w:numId w:val="1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An open F</w:t>
      </w:r>
      <w:r w:rsidR="000C2BCB" w:rsidRPr="00024A14">
        <w:rPr>
          <w:rFonts w:ascii="Arial Narrow" w:hAnsi="Arial Narrow" w:cs="Arial"/>
          <w:sz w:val="22"/>
          <w:szCs w:val="22"/>
        </w:rPr>
        <w:t xml:space="preserve">orum </w:t>
      </w:r>
      <w:r w:rsidRPr="00024A14">
        <w:rPr>
          <w:rFonts w:ascii="Arial Narrow" w:hAnsi="Arial Narrow" w:cs="Arial"/>
          <w:sz w:val="22"/>
          <w:szCs w:val="22"/>
        </w:rPr>
        <w:t xml:space="preserve">led by Cheryl F., Board Chair, followed:  </w:t>
      </w:r>
      <w:r w:rsidRPr="00024A14">
        <w:rPr>
          <w:rFonts w:ascii="Arial Narrow" w:hAnsi="Arial Narrow" w:cs="Arial"/>
          <w:b/>
          <w:sz w:val="22"/>
          <w:szCs w:val="22"/>
        </w:rPr>
        <w:t>CEA-HOW GROWTH THROUGH PERSONAL GROWTH</w:t>
      </w:r>
      <w:r w:rsidRPr="00024A14">
        <w:rPr>
          <w:rFonts w:ascii="Arial Narrow" w:hAnsi="Arial Narrow" w:cs="Arial"/>
          <w:sz w:val="22"/>
          <w:szCs w:val="22"/>
        </w:rPr>
        <w:t xml:space="preserve">.  Delegates and Conference attendees shared personal experience with service which benefited personal growth and CEA-HOW growth.  </w:t>
      </w:r>
      <w:r w:rsidR="00462482" w:rsidRPr="00024A14">
        <w:rPr>
          <w:rFonts w:ascii="Arial Narrow" w:hAnsi="Arial Narrow" w:cs="Arial"/>
          <w:sz w:val="22"/>
          <w:szCs w:val="22"/>
        </w:rPr>
        <w:t>The Chair</w:t>
      </w:r>
      <w:r w:rsidRPr="00024A14">
        <w:rPr>
          <w:rFonts w:ascii="Arial Narrow" w:hAnsi="Arial Narrow" w:cs="Arial"/>
          <w:sz w:val="22"/>
          <w:szCs w:val="22"/>
        </w:rPr>
        <w:t xml:space="preserve"> asked delegates to take the following discussion points back to their groups, Intergroups and Areas to ensure future action.</w:t>
      </w:r>
    </w:p>
    <w:p w:rsidR="00925A3B" w:rsidRPr="00024A14" w:rsidRDefault="00462482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Adopt</w:t>
      </w:r>
      <w:r w:rsidR="00925A3B" w:rsidRPr="00024A14">
        <w:rPr>
          <w:rFonts w:ascii="Arial Narrow" w:hAnsi="Arial Narrow" w:cs="Arial"/>
          <w:sz w:val="22"/>
          <w:szCs w:val="22"/>
        </w:rPr>
        <w:t xml:space="preserve"> the mindset of “What can I learn and how can I grow?” to overcome resistance and open up a new way of thinking.</w:t>
      </w:r>
      <w:r w:rsidRPr="00024A14">
        <w:rPr>
          <w:rFonts w:ascii="Arial Narrow" w:hAnsi="Arial Narrow" w:cs="Arial"/>
          <w:sz w:val="22"/>
          <w:szCs w:val="22"/>
        </w:rPr>
        <w:t xml:space="preserve">  assume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Share one’s personal experience as a way of planting a seed in another.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To overcome the difficulty of maintaining anonymity while sharing the message, live as a positive example of recovery.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Start meetings to continue to grow CEA-HOW; a suggestion for small meetings is to teleconference speakers from other areas.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Participate in external avenues (i.e., health fairs, etc.) to facilitate CEA-HOW growth.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Move through fear and take action outside your comfort zone, especially if you have professional skills that would benefit CEA-HOW.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Experiment with different service opportunities (i.e., “we try by doing”).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Create personal goals: short-, mid-, and long-term goals.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When service commitments expire, look for new, challenging opportunities.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Look for a need in CEA-HOW and take action on it.</w:t>
      </w:r>
    </w:p>
    <w:p w:rsidR="00925A3B" w:rsidRPr="00024A14" w:rsidRDefault="00925A3B" w:rsidP="00925A3B">
      <w:pPr>
        <w:pStyle w:val="Body"/>
        <w:numPr>
          <w:ilvl w:val="0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Set milestones for your own personal recovery (i.e., have a five-year plan, one day at a time).</w:t>
      </w:r>
    </w:p>
    <w:p w:rsidR="002477C9" w:rsidRPr="00024A14" w:rsidRDefault="002477C9" w:rsidP="00925A3B">
      <w:pPr>
        <w:pStyle w:val="ListParagraph"/>
        <w:rPr>
          <w:rFonts w:ascii="Arial Narrow" w:hAnsi="Arial Narrow" w:cs="Arial"/>
        </w:rPr>
      </w:pPr>
    </w:p>
    <w:p w:rsidR="007C7D20" w:rsidRPr="00024A14" w:rsidRDefault="007C7D20" w:rsidP="002A68E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4A14">
        <w:rPr>
          <w:rFonts w:ascii="Arial Narrow" w:hAnsi="Arial Narrow" w:cs="Arial"/>
          <w:b/>
        </w:rPr>
        <w:t>10 MOTIONS WERE CONSIDERED ON THE AGENDA.  NINE MOTIONS PASSED; ONE MOTION FAILED.</w:t>
      </w:r>
    </w:p>
    <w:p w:rsidR="000C2BCB" w:rsidRPr="00024A14" w:rsidRDefault="000C2BCB" w:rsidP="00F52D85">
      <w:pPr>
        <w:rPr>
          <w:rFonts w:ascii="Arial Narrow" w:hAnsi="Arial Narrow" w:cs="Arial"/>
          <w:color w:val="FF0000"/>
          <w:u w:val="single"/>
        </w:rPr>
      </w:pPr>
      <w:r w:rsidRPr="00024A14">
        <w:rPr>
          <w:rFonts w:ascii="Arial Narrow" w:hAnsi="Arial Narrow" w:cs="Arial"/>
          <w:b/>
          <w:color w:val="FF0000"/>
          <w:u w:val="single"/>
        </w:rPr>
        <w:t xml:space="preserve">MOTIONS CONSIDERED </w:t>
      </w:r>
      <w:r w:rsidR="00F52D85" w:rsidRPr="00024A14">
        <w:rPr>
          <w:rFonts w:ascii="Arial Narrow" w:hAnsi="Arial Narrow" w:cs="Arial"/>
          <w:b/>
          <w:color w:val="FF0000"/>
          <w:u w:val="single"/>
        </w:rPr>
        <w:t xml:space="preserve">BY THE DELEGATES </w:t>
      </w:r>
      <w:r w:rsidRPr="00024A14">
        <w:rPr>
          <w:rFonts w:ascii="Arial Narrow" w:hAnsi="Arial Narrow" w:cs="Arial"/>
          <w:b/>
          <w:color w:val="FF0000"/>
          <w:u w:val="single"/>
        </w:rPr>
        <w:t xml:space="preserve">AND APPROVED </w:t>
      </w:r>
    </w:p>
    <w:p w:rsidR="009F269C" w:rsidRPr="00024A14" w:rsidRDefault="009F269C" w:rsidP="009F269C">
      <w:pPr>
        <w:pStyle w:val="Body"/>
        <w:numPr>
          <w:ilvl w:val="0"/>
          <w:numId w:val="6"/>
        </w:numPr>
        <w:rPr>
          <w:rFonts w:ascii="Arial Narrow" w:eastAsia="Arial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Policy Motion #1: “Giving Service” – Service Literature (Trifold)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024A14">
      <w:pPr>
        <w:pStyle w:val="Body"/>
        <w:ind w:left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GIVING SERVICE, a piece of service literature in trifold format, is approved for publication and distribution to the CEA-HOW fellowship, subject to editing for spelling, grammar and typography.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i/>
          <w:color w:val="008E00"/>
          <w:sz w:val="22"/>
          <w:szCs w:val="22"/>
        </w:rPr>
      </w:pPr>
    </w:p>
    <w:p w:rsidR="009F269C" w:rsidRPr="00024A14" w:rsidRDefault="009F269C" w:rsidP="00024A14">
      <w:pPr>
        <w:pStyle w:val="Body"/>
        <w:ind w:left="720"/>
        <w:rPr>
          <w:rFonts w:ascii="Arial Narrow" w:eastAsia="Arial" w:hAnsi="Arial Narrow" w:cs="Arial"/>
          <w:b/>
          <w:color w:val="008E00"/>
          <w:sz w:val="22"/>
          <w:szCs w:val="22"/>
        </w:rPr>
      </w:pPr>
      <w:r w:rsidRPr="00024A14">
        <w:rPr>
          <w:rFonts w:ascii="Arial Narrow" w:hAnsi="Arial Narrow" w:cs="Arial"/>
          <w:b/>
          <w:i/>
          <w:color w:val="008E00"/>
          <w:sz w:val="22"/>
          <w:szCs w:val="22"/>
        </w:rPr>
        <w:t xml:space="preserve">BOTTOM LINE: Service Trifold passed with the addition </w:t>
      </w:r>
      <w:r w:rsidRPr="00024A14">
        <w:rPr>
          <w:rFonts w:ascii="Arial Narrow" w:hAnsi="Arial Narrow" w:cs="Arial"/>
          <w:b/>
          <w:i/>
          <w:color w:val="008E00"/>
          <w:sz w:val="22"/>
          <w:szCs w:val="22"/>
          <w:u w:val="single"/>
        </w:rPr>
        <w:t>under “</w:t>
      </w:r>
      <w:r w:rsidRPr="00024A14">
        <w:rPr>
          <w:rFonts w:ascii="Arial Narrow" w:hAnsi="Arial Narrow" w:cs="Arial"/>
          <w:b/>
          <w:i/>
          <w:color w:val="008E00"/>
          <w:sz w:val="22"/>
          <w:szCs w:val="22"/>
          <w:u w:val="single"/>
          <w:lang w:val="de-DE"/>
        </w:rPr>
        <w:t>30 Days of Abstinence</w:t>
      </w:r>
      <w:r w:rsidRPr="00024A14">
        <w:rPr>
          <w:rFonts w:ascii="Arial Narrow" w:hAnsi="Arial Narrow" w:cs="Arial"/>
          <w:b/>
          <w:i/>
          <w:color w:val="008E00"/>
          <w:sz w:val="22"/>
          <w:szCs w:val="22"/>
        </w:rPr>
        <w:t xml:space="preserve">” of a bullet point saying “Sponsor a newcomer or member”. </w:t>
      </w:r>
      <w:r w:rsidRPr="00024A14">
        <w:rPr>
          <w:rFonts w:ascii="Arial Narrow" w:hAnsi="Arial Narrow" w:cs="Arial"/>
          <w:b/>
          <w:color w:val="008E00"/>
          <w:sz w:val="22"/>
          <w:szCs w:val="22"/>
        </w:rPr>
        <w:t>(37 in favor; 0 opposed)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color w:val="008E00"/>
          <w:sz w:val="22"/>
          <w:szCs w:val="22"/>
        </w:rPr>
      </w:pPr>
    </w:p>
    <w:p w:rsidR="009F269C" w:rsidRPr="00024A14" w:rsidRDefault="009F269C" w:rsidP="009F269C">
      <w:pPr>
        <w:pStyle w:val="Body"/>
        <w:numPr>
          <w:ilvl w:val="0"/>
          <w:numId w:val="6"/>
        </w:numPr>
        <w:rPr>
          <w:rFonts w:ascii="Arial Narrow" w:eastAsia="Arial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Policy Motion #2: Prayers and Spiritual Concepts from the Alcoholics Anonymous Big Book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9F269C">
      <w:pPr>
        <w:pStyle w:val="Body"/>
        <w:ind w:left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The submitted piece of literature: “Prayers and Spiritual Concepts from the Alcoholics Anonymous Big Book”, is approved for publication and distribution to the fellowship, subject to editing for spelling, grammar and typography.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eastAsia="Arial" w:hAnsi="Arial Narrow" w:cs="Arial"/>
          <w:sz w:val="22"/>
          <w:szCs w:val="22"/>
        </w:rPr>
        <w:tab/>
      </w:r>
    </w:p>
    <w:p w:rsidR="002C604D" w:rsidRPr="00024A14" w:rsidRDefault="009F269C" w:rsidP="002C604D">
      <w:pPr>
        <w:pStyle w:val="Body"/>
        <w:ind w:firstLine="720"/>
        <w:rPr>
          <w:rFonts w:ascii="Arial Narrow" w:hAnsi="Arial Narrow" w:cs="Arial"/>
          <w:b/>
          <w:color w:val="538135" w:themeColor="accent6" w:themeShade="BF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lastRenderedPageBreak/>
        <w:t xml:space="preserve">BOTTOM LINE: Policy Motion #2 passed </w:t>
      </w:r>
      <w:r w:rsidRPr="00024A14">
        <w:rPr>
          <w:rFonts w:ascii="Arial Narrow" w:hAnsi="Arial Narrow" w:cs="Arial"/>
          <w:b/>
          <w:color w:val="538135" w:themeColor="accent6" w:themeShade="BF"/>
          <w:sz w:val="22"/>
          <w:szCs w:val="22"/>
        </w:rPr>
        <w:t>unamended</w:t>
      </w:r>
      <w:r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.  </w:t>
      </w:r>
      <w:r w:rsidRPr="00024A14">
        <w:rPr>
          <w:rFonts w:ascii="Arial Narrow" w:hAnsi="Arial Narrow" w:cs="Arial"/>
          <w:b/>
          <w:color w:val="538135" w:themeColor="accent6" w:themeShade="BF"/>
          <w:sz w:val="22"/>
          <w:szCs w:val="22"/>
        </w:rPr>
        <w:t xml:space="preserve">(28 </w:t>
      </w:r>
      <w:r w:rsidRPr="00024A14">
        <w:rPr>
          <w:rFonts w:ascii="Arial Narrow" w:hAnsi="Arial Narrow" w:cs="Arial"/>
          <w:b/>
          <w:color w:val="538135" w:themeColor="accent6" w:themeShade="BF"/>
          <w:sz w:val="22"/>
          <w:szCs w:val="22"/>
          <w:lang w:val="it-IT"/>
        </w:rPr>
        <w:t>in favor</w:t>
      </w:r>
      <w:r w:rsidRPr="00024A14">
        <w:rPr>
          <w:rFonts w:ascii="Arial Narrow" w:hAnsi="Arial Narrow" w:cs="Arial"/>
          <w:b/>
          <w:color w:val="538135" w:themeColor="accent6" w:themeShade="BF"/>
          <w:sz w:val="22"/>
          <w:szCs w:val="22"/>
        </w:rPr>
        <w:t>; 4 opposed)</w:t>
      </w:r>
    </w:p>
    <w:p w:rsidR="002C604D" w:rsidRPr="00024A14" w:rsidRDefault="002C604D" w:rsidP="002C604D">
      <w:pPr>
        <w:pStyle w:val="Body"/>
        <w:rPr>
          <w:rFonts w:ascii="Arial Narrow" w:hAnsi="Arial Narrow" w:cs="Arial"/>
          <w:b/>
          <w:color w:val="auto"/>
          <w:sz w:val="22"/>
          <w:szCs w:val="22"/>
        </w:rPr>
      </w:pPr>
    </w:p>
    <w:p w:rsidR="009F269C" w:rsidRPr="00024A14" w:rsidRDefault="002C604D" w:rsidP="002C604D">
      <w:pPr>
        <w:pStyle w:val="Body"/>
        <w:numPr>
          <w:ilvl w:val="0"/>
          <w:numId w:val="6"/>
        </w:numPr>
        <w:rPr>
          <w:rFonts w:ascii="Arial Narrow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Policy Motion #4: 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  <w:lang w:val="de-DE"/>
        </w:rPr>
        <w:t>Face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</w:rPr>
        <w:t>-to-Face Meetings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 xml:space="preserve">The following sentence shall be added to the Sponsor Guidelines, page 3, </w:t>
      </w:r>
      <w:proofErr w:type="gramStart"/>
      <w:r w:rsidRPr="00024A14">
        <w:rPr>
          <w:rFonts w:ascii="Arial Narrow" w:hAnsi="Arial Narrow" w:cs="Arial"/>
          <w:sz w:val="22"/>
          <w:szCs w:val="22"/>
        </w:rPr>
        <w:t>paragraph</w:t>
      </w:r>
      <w:proofErr w:type="gramEnd"/>
      <w:r w:rsidRPr="00024A14">
        <w:rPr>
          <w:rFonts w:ascii="Arial Narrow" w:hAnsi="Arial Narrow" w:cs="Arial"/>
          <w:sz w:val="22"/>
          <w:szCs w:val="22"/>
        </w:rPr>
        <w:t xml:space="preserve"> 2.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 xml:space="preserve">Three meetings a week, </w:t>
      </w:r>
      <w:r w:rsidRPr="00024A14">
        <w:rPr>
          <w:rFonts w:ascii="Arial Narrow" w:hAnsi="Arial Narrow" w:cs="Arial"/>
          <w:i/>
          <w:iCs/>
          <w:sz w:val="22"/>
          <w:szCs w:val="22"/>
        </w:rPr>
        <w:t>one of which we suggest be a CEA-HOW face-to-face meeting if available</w:t>
      </w:r>
      <w:r w:rsidRPr="00024A14">
        <w:rPr>
          <w:rFonts w:ascii="Arial Narrow" w:hAnsi="Arial Narrow" w:cs="Arial"/>
          <w:sz w:val="22"/>
          <w:szCs w:val="22"/>
        </w:rPr>
        <w:t>,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2C604D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(</w:t>
      </w:r>
      <w:r w:rsidR="009F269C" w:rsidRPr="00024A14">
        <w:rPr>
          <w:rFonts w:ascii="Arial Narrow" w:hAnsi="Arial Narrow" w:cs="Arial"/>
          <w:sz w:val="22"/>
          <w:szCs w:val="22"/>
        </w:rPr>
        <w:t>Note: the change is italicized only for the purpose of clarity for this motion.)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2C604D" w:rsidRPr="00024A14" w:rsidRDefault="009F269C" w:rsidP="002C604D">
      <w:pPr>
        <w:pStyle w:val="Body"/>
        <w:ind w:firstLine="720"/>
        <w:rPr>
          <w:rFonts w:ascii="Arial Narrow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>BOTTOM LINE: Motion #4 passed unamended.</w:t>
      </w:r>
      <w:r w:rsidR="002C604D"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(27 in favor; 10 opposed)</w:t>
      </w:r>
    </w:p>
    <w:p w:rsidR="002C604D" w:rsidRPr="00024A14" w:rsidRDefault="002C604D" w:rsidP="002C604D">
      <w:pPr>
        <w:pStyle w:val="Body"/>
        <w:rPr>
          <w:rFonts w:ascii="Arial Narrow" w:hAnsi="Arial Narrow" w:cs="Arial"/>
          <w:b/>
          <w:color w:val="auto"/>
          <w:sz w:val="22"/>
          <w:szCs w:val="22"/>
        </w:rPr>
      </w:pPr>
    </w:p>
    <w:p w:rsidR="009F269C" w:rsidRPr="00024A14" w:rsidRDefault="009F269C" w:rsidP="002C604D">
      <w:pPr>
        <w:pStyle w:val="Body"/>
        <w:numPr>
          <w:ilvl w:val="0"/>
          <w:numId w:val="6"/>
        </w:numPr>
        <w:rPr>
          <w:rFonts w:ascii="Arial Narrow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Policy Motion #5: Create an </w:t>
      </w:r>
      <w:r w:rsidRPr="00024A14">
        <w:rPr>
          <w:rFonts w:ascii="Arial Narrow" w:hAnsi="Arial Narrow" w:cs="Arial"/>
          <w:b/>
          <w:i/>
          <w:color w:val="auto"/>
          <w:sz w:val="22"/>
          <w:szCs w:val="22"/>
        </w:rPr>
        <w:t>Ad Hoc</w:t>
      </w: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Committee to Assist Areas within CEA-HOW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color w:val="011892"/>
          <w:sz w:val="22"/>
          <w:szCs w:val="22"/>
        </w:rPr>
      </w:pPr>
      <w:r w:rsidRPr="00024A14">
        <w:rPr>
          <w:rFonts w:ascii="Arial Narrow" w:hAnsi="Arial Narrow" w:cs="Arial"/>
          <w:color w:val="011892"/>
          <w:sz w:val="22"/>
          <w:szCs w:val="22"/>
        </w:rPr>
        <w:t> </w:t>
      </w:r>
    </w:p>
    <w:p w:rsidR="009F269C" w:rsidRPr="00024A14" w:rsidRDefault="009F269C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 xml:space="preserve">Area 4 proposes the formation of an </w:t>
      </w:r>
      <w:r w:rsidRPr="00024A14">
        <w:rPr>
          <w:rFonts w:ascii="Arial Narrow" w:hAnsi="Arial Narrow" w:cs="Arial"/>
          <w:i/>
          <w:sz w:val="22"/>
          <w:szCs w:val="22"/>
        </w:rPr>
        <w:t>ad hoc</w:t>
      </w:r>
      <w:r w:rsidRPr="00024A14">
        <w:rPr>
          <w:rFonts w:ascii="Arial Narrow" w:hAnsi="Arial Narrow" w:cs="Arial"/>
          <w:sz w:val="22"/>
          <w:szCs w:val="22"/>
        </w:rPr>
        <w:t xml:space="preserve"> Committee to promote the health of the CEA-HOW Areas and make recommendations to the 2018 WSBC.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2C604D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Assess and evaluate the current state of Areas.</w:t>
      </w:r>
    </w:p>
    <w:p w:rsidR="009F269C" w:rsidRPr="00024A14" w:rsidRDefault="009F269C" w:rsidP="002C604D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 xml:space="preserve">What is working in healthy </w:t>
      </w:r>
      <w:proofErr w:type="gramStart"/>
      <w:r w:rsidRPr="00024A14">
        <w:rPr>
          <w:rFonts w:ascii="Arial Narrow" w:hAnsi="Arial Narrow" w:cs="Arial"/>
          <w:sz w:val="22"/>
          <w:szCs w:val="22"/>
        </w:rPr>
        <w:t>Areas.</w:t>
      </w:r>
      <w:proofErr w:type="gramEnd"/>
    </w:p>
    <w:p w:rsidR="009F269C" w:rsidRPr="00024A14" w:rsidRDefault="009F269C" w:rsidP="002C604D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How can other Areas be activated and revitalized.</w:t>
      </w:r>
    </w:p>
    <w:p w:rsidR="009F269C" w:rsidRPr="00024A14" w:rsidRDefault="009F269C" w:rsidP="002C604D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Report back to the 2018 WSBC on their findings.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024A14">
      <w:pPr>
        <w:pStyle w:val="Body"/>
        <w:ind w:left="720"/>
        <w:rPr>
          <w:rFonts w:ascii="Arial Narrow" w:eastAsia="Arial" w:hAnsi="Arial Narrow" w:cs="Arial"/>
          <w:b/>
          <w:color w:val="008E00"/>
          <w:sz w:val="22"/>
          <w:szCs w:val="22"/>
        </w:rPr>
      </w:pPr>
      <w:r w:rsidRPr="00024A14">
        <w:rPr>
          <w:rFonts w:ascii="Arial Narrow" w:hAnsi="Arial Narrow" w:cs="Arial"/>
          <w:b/>
          <w:color w:val="008E00"/>
          <w:sz w:val="22"/>
          <w:szCs w:val="22"/>
        </w:rPr>
        <w:t>BOTTOM LINE: Policy Motion #5 passed unamended</w:t>
      </w:r>
      <w:r w:rsidR="002C604D" w:rsidRPr="00024A14">
        <w:rPr>
          <w:rFonts w:ascii="Arial Narrow" w:hAnsi="Arial Narrow" w:cs="Arial"/>
          <w:b/>
          <w:color w:val="008E00"/>
          <w:sz w:val="22"/>
          <w:szCs w:val="22"/>
        </w:rPr>
        <w:t xml:space="preserve">; </w:t>
      </w:r>
      <w:r w:rsidR="002C604D" w:rsidRPr="00024A14">
        <w:rPr>
          <w:rFonts w:ascii="Arial Narrow" w:hAnsi="Arial Narrow" w:cs="Arial"/>
          <w:b/>
          <w:i/>
          <w:color w:val="008E00"/>
          <w:sz w:val="22"/>
          <w:szCs w:val="22"/>
        </w:rPr>
        <w:t>ad hoc</w:t>
      </w:r>
      <w:r w:rsidR="002C604D" w:rsidRPr="00024A14">
        <w:rPr>
          <w:rFonts w:ascii="Arial Narrow" w:hAnsi="Arial Narrow" w:cs="Arial"/>
          <w:b/>
          <w:color w:val="008E00"/>
          <w:sz w:val="22"/>
          <w:szCs w:val="22"/>
        </w:rPr>
        <w:t xml:space="preserve"> Committee formed with 6 members)</w:t>
      </w:r>
      <w:r w:rsidRPr="00024A14">
        <w:rPr>
          <w:rFonts w:ascii="Arial Narrow" w:hAnsi="Arial Narrow" w:cs="Arial"/>
          <w:b/>
          <w:color w:val="008E00"/>
          <w:sz w:val="22"/>
          <w:szCs w:val="22"/>
        </w:rPr>
        <w:t>.</w:t>
      </w:r>
      <w:r w:rsidR="002C604D" w:rsidRPr="00024A14">
        <w:rPr>
          <w:rFonts w:ascii="Arial Narrow" w:hAnsi="Arial Narrow" w:cs="Arial"/>
          <w:b/>
          <w:color w:val="008E00"/>
          <w:sz w:val="22"/>
          <w:szCs w:val="22"/>
        </w:rPr>
        <w:t xml:space="preserve"> (35 in favor; 0 opposed)</w:t>
      </w:r>
    </w:p>
    <w:p w:rsidR="009F269C" w:rsidRPr="00024A14" w:rsidRDefault="009F269C" w:rsidP="002C604D">
      <w:pPr>
        <w:pStyle w:val="Body"/>
        <w:jc w:val="center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 xml:space="preserve"> _ _ _ </w:t>
      </w:r>
    </w:p>
    <w:p w:rsidR="009F269C" w:rsidRPr="00024A14" w:rsidRDefault="002C604D" w:rsidP="002C604D">
      <w:pPr>
        <w:pStyle w:val="Body"/>
        <w:numPr>
          <w:ilvl w:val="0"/>
          <w:numId w:val="6"/>
        </w:numPr>
        <w:rPr>
          <w:rFonts w:ascii="Arial Narrow" w:eastAsia="Arial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</w:rPr>
        <w:t>Policy Motion #6: Use of CEA-HOW Pamphlets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Combine the following CEA-HOW pamphlets into book form as a new piece of CEA-HOW literature: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Weighing and Measuring from a Food Plan: #828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Am I a Food Addict: #823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  <w:lang w:val="de-DE"/>
        </w:rPr>
      </w:pPr>
      <w:r w:rsidRPr="00024A14">
        <w:rPr>
          <w:rFonts w:ascii="Arial Narrow" w:hAnsi="Arial Narrow" w:cs="Arial"/>
          <w:sz w:val="22"/>
          <w:szCs w:val="22"/>
          <w:lang w:val="de-DE"/>
        </w:rPr>
        <w:t>A View of Medical Abstinence</w:t>
      </w:r>
      <w:r w:rsidRPr="00024A14">
        <w:rPr>
          <w:rFonts w:ascii="Arial Narrow" w:hAnsi="Arial Narrow" w:cs="Arial"/>
          <w:sz w:val="22"/>
          <w:szCs w:val="22"/>
        </w:rPr>
        <w:t>: #822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The CEA-HOW Concept and What It Means: #826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Overview of the 12 Step Recovery Plan: #825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  <w:lang w:val="de-DE"/>
        </w:rPr>
      </w:pPr>
      <w:r w:rsidRPr="00024A14">
        <w:rPr>
          <w:rFonts w:ascii="Arial Narrow" w:hAnsi="Arial Narrow" w:cs="Arial"/>
          <w:sz w:val="22"/>
          <w:szCs w:val="22"/>
          <w:lang w:val="de-DE"/>
        </w:rPr>
        <w:t>The Meaning of Abstinence and Weight Loss in CEA-HOW</w:t>
      </w:r>
      <w:r w:rsidRPr="00024A14">
        <w:rPr>
          <w:rFonts w:ascii="Arial Narrow" w:hAnsi="Arial Narrow" w:cs="Arial"/>
          <w:sz w:val="22"/>
          <w:szCs w:val="22"/>
        </w:rPr>
        <w:t>: #827</w:t>
      </w:r>
    </w:p>
    <w:p w:rsidR="009F269C" w:rsidRPr="00024A14" w:rsidRDefault="009F269C" w:rsidP="00DE424A">
      <w:pPr>
        <w:pStyle w:val="Body"/>
        <w:numPr>
          <w:ilvl w:val="1"/>
          <w:numId w:val="5"/>
        </w:numPr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What is Food Addiction: #829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EC3A59" w:rsidRPr="00024A14" w:rsidRDefault="009F269C" w:rsidP="00EC3A59">
      <w:pPr>
        <w:pStyle w:val="Body"/>
        <w:ind w:firstLine="720"/>
        <w:rPr>
          <w:rFonts w:ascii="Arial Narrow" w:hAnsi="Arial Narrow" w:cs="Arial"/>
          <w:b/>
          <w:color w:val="008E00"/>
          <w:sz w:val="22"/>
          <w:szCs w:val="22"/>
        </w:rPr>
      </w:pPr>
      <w:r w:rsidRPr="00024A14">
        <w:rPr>
          <w:rFonts w:ascii="Arial Narrow" w:hAnsi="Arial Narrow" w:cs="Arial"/>
          <w:b/>
          <w:color w:val="008E00"/>
          <w:sz w:val="22"/>
          <w:szCs w:val="22"/>
        </w:rPr>
        <w:t>BOTTOM LINE: Policy Motion #6 passed unamended.</w:t>
      </w:r>
      <w:r w:rsidR="00DE424A" w:rsidRPr="00024A14">
        <w:rPr>
          <w:rFonts w:ascii="Arial Narrow" w:hAnsi="Arial Narrow" w:cs="Arial"/>
          <w:b/>
          <w:color w:val="008E00"/>
          <w:sz w:val="22"/>
          <w:szCs w:val="22"/>
        </w:rPr>
        <w:t xml:space="preserve">  (37 in favor; 0 opposed)</w:t>
      </w:r>
    </w:p>
    <w:p w:rsidR="00EC3A59" w:rsidRPr="00024A14" w:rsidRDefault="00EC3A59" w:rsidP="009F269C">
      <w:pPr>
        <w:pStyle w:val="Body"/>
        <w:rPr>
          <w:rFonts w:ascii="Arial Narrow" w:hAnsi="Arial Narrow" w:cs="Arial"/>
          <w:b/>
          <w:color w:val="008E00"/>
          <w:sz w:val="22"/>
          <w:szCs w:val="22"/>
        </w:rPr>
      </w:pPr>
    </w:p>
    <w:p w:rsidR="009F269C" w:rsidRPr="00024A14" w:rsidRDefault="00EC3A59" w:rsidP="00EC3A59">
      <w:pPr>
        <w:pStyle w:val="Body"/>
        <w:numPr>
          <w:ilvl w:val="0"/>
          <w:numId w:val="6"/>
        </w:numPr>
        <w:rPr>
          <w:rFonts w:ascii="Arial Narrow" w:hAnsi="Arial Narrow" w:cs="Arial"/>
          <w:b/>
          <w:color w:val="auto"/>
          <w:sz w:val="22"/>
          <w:szCs w:val="22"/>
        </w:rPr>
      </w:pP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</w:rPr>
        <w:t>Policy Motion #7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  <w:lang w:val="de-DE"/>
        </w:rPr>
        <w:t xml:space="preserve">: FREE DISTRIBUTION OF PAMPHLET </w:t>
      </w:r>
      <w:r w:rsidR="009F269C" w:rsidRPr="00024A14">
        <w:rPr>
          <w:rFonts w:ascii="Arial Narrow" w:hAnsi="Arial Narrow" w:cs="Arial"/>
          <w:b/>
          <w:color w:val="auto"/>
          <w:sz w:val="22"/>
          <w:szCs w:val="22"/>
        </w:rPr>
        <w:t>“WEIGHING AND MEASURING FROM A FOOD PLAN”</w:t>
      </w:r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9F269C" w:rsidRPr="00024A14" w:rsidRDefault="009F269C" w:rsidP="00024A14">
      <w:pPr>
        <w:pStyle w:val="Body"/>
        <w:ind w:left="720"/>
        <w:rPr>
          <w:rFonts w:ascii="Arial Narrow" w:eastAsia="Arial" w:hAnsi="Arial Narrow" w:cs="Arial"/>
          <w:sz w:val="22"/>
          <w:szCs w:val="22"/>
        </w:rPr>
      </w:pPr>
      <w:proofErr w:type="gramStart"/>
      <w:r w:rsidRPr="00024A14">
        <w:rPr>
          <w:rFonts w:ascii="Arial Narrow" w:hAnsi="Arial Narrow" w:cs="Arial"/>
          <w:sz w:val="22"/>
          <w:szCs w:val="22"/>
        </w:rPr>
        <w:t>To have the pamphlet “Weighing and Measuring from a Food Plan” available without cost on the ceah</w:t>
      </w:r>
      <w:bookmarkStart w:id="0" w:name="_GoBack"/>
      <w:bookmarkEnd w:id="0"/>
      <w:r w:rsidRPr="00024A14">
        <w:rPr>
          <w:rFonts w:ascii="Arial Narrow" w:hAnsi="Arial Narrow" w:cs="Arial"/>
          <w:sz w:val="22"/>
          <w:szCs w:val="22"/>
        </w:rPr>
        <w:t>ow.org website in a readable and printable format.</w:t>
      </w:r>
      <w:proofErr w:type="gramEnd"/>
    </w:p>
    <w:p w:rsidR="009F269C" w:rsidRPr="00024A14" w:rsidRDefault="009F269C" w:rsidP="009F269C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EC3A59" w:rsidRPr="00024A14" w:rsidRDefault="009F269C" w:rsidP="00EC3A59">
      <w:pPr>
        <w:pStyle w:val="ListParagraph"/>
        <w:rPr>
          <w:rFonts w:ascii="Arial Narrow" w:hAnsi="Arial Narrow" w:cs="Arial"/>
          <w:b/>
          <w:color w:val="008E00"/>
        </w:rPr>
      </w:pPr>
      <w:r w:rsidRPr="00024A14">
        <w:rPr>
          <w:rFonts w:ascii="Arial Narrow" w:hAnsi="Arial Narrow" w:cs="Arial"/>
          <w:b/>
          <w:color w:val="008E00"/>
        </w:rPr>
        <w:t>BOTTOM LINE: Policy Motion #7 passed unamended.</w:t>
      </w:r>
      <w:r w:rsidR="00EC3A59" w:rsidRPr="00024A14">
        <w:rPr>
          <w:rFonts w:ascii="Arial Narrow" w:hAnsi="Arial Narrow" w:cs="Arial"/>
          <w:b/>
          <w:color w:val="008E00"/>
        </w:rPr>
        <w:t xml:space="preserve"> (34 in favor; 2 opposed)</w:t>
      </w:r>
    </w:p>
    <w:p w:rsidR="00181266" w:rsidRPr="00024A14" w:rsidRDefault="00181266" w:rsidP="00EC3A59">
      <w:pPr>
        <w:pStyle w:val="ListParagraph"/>
        <w:rPr>
          <w:rFonts w:ascii="Arial Narrow" w:hAnsi="Arial Narrow" w:cs="Arial"/>
          <w:b/>
          <w:color w:val="008E00"/>
        </w:rPr>
      </w:pPr>
    </w:p>
    <w:p w:rsidR="00EC3A59" w:rsidRPr="00024A14" w:rsidRDefault="00181266" w:rsidP="0018126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</w:rPr>
      </w:pPr>
      <w:r w:rsidRPr="00024A14">
        <w:rPr>
          <w:rFonts w:ascii="Arial Narrow" w:hAnsi="Arial Narrow" w:cs="Arial"/>
          <w:b/>
        </w:rPr>
        <w:t xml:space="preserve"> </w:t>
      </w:r>
      <w:r w:rsidR="00EC3A59" w:rsidRPr="00024A14">
        <w:rPr>
          <w:rFonts w:ascii="Arial Narrow" w:hAnsi="Arial Narrow" w:cs="Arial"/>
          <w:b/>
        </w:rPr>
        <w:t>Policy Motion #8: Amendment of CEA-HOW Literature Policy</w:t>
      </w:r>
    </w:p>
    <w:p w:rsidR="00EC3A59" w:rsidRPr="00024A14" w:rsidRDefault="00EC3A59" w:rsidP="00024A14">
      <w:pPr>
        <w:pStyle w:val="Body"/>
        <w:ind w:left="720"/>
        <w:rPr>
          <w:rFonts w:ascii="Arial Narrow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lastRenderedPageBreak/>
        <w:t xml:space="preserve">The Literature Development Policy contained in the World Service Business Conference Policy Manual revised as of 2/12/2016 is amended to state as follows: </w:t>
      </w:r>
    </w:p>
    <w:p w:rsidR="008478D3" w:rsidRPr="00024A14" w:rsidRDefault="008478D3" w:rsidP="008478D3">
      <w:pPr>
        <w:pStyle w:val="Body"/>
        <w:ind w:left="720"/>
        <w:rPr>
          <w:rFonts w:ascii="Arial Narrow" w:eastAsia="Arial" w:hAnsi="Arial Narrow" w:cs="Arial"/>
          <w:color w:val="auto"/>
          <w:sz w:val="22"/>
          <w:szCs w:val="22"/>
        </w:rPr>
      </w:pPr>
      <w:r w:rsidRPr="00024A14">
        <w:rPr>
          <w:rFonts w:ascii="Arial Narrow" w:hAnsi="Arial Narrow" w:cs="Arial"/>
          <w:color w:val="auto"/>
          <w:sz w:val="22"/>
          <w:szCs w:val="22"/>
        </w:rPr>
        <w:t xml:space="preserve">[For full text of policy change see Minutes of WSBC 2017 posted on CEA-HOW website.  This policy change is necessitated because the current Literature Development Policy dates from 2001 and 2002 and is no longer viable in the current CEA-HOW service structure which has changed and evolved considerably since 2002.]  </w:t>
      </w:r>
    </w:p>
    <w:p w:rsidR="00EC3A59" w:rsidRPr="00024A14" w:rsidRDefault="00EC3A59" w:rsidP="00EC3A59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8478D3" w:rsidRPr="00024A14" w:rsidRDefault="00EC3A59" w:rsidP="008478D3">
      <w:pPr>
        <w:pStyle w:val="Body"/>
        <w:ind w:firstLine="720"/>
        <w:rPr>
          <w:rFonts w:ascii="Arial Narrow" w:hAnsi="Arial Narrow" w:cs="Arial"/>
          <w:b/>
          <w:color w:val="4E8F00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>BOTTOM LINE: Policy Motion #8 passed unamended.</w:t>
      </w:r>
      <w:r w:rsidR="008478D3"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(37 in favor; 0 opposed)</w:t>
      </w:r>
    </w:p>
    <w:p w:rsidR="008478D3" w:rsidRPr="00024A14" w:rsidRDefault="008478D3" w:rsidP="008478D3">
      <w:pPr>
        <w:pStyle w:val="Body"/>
        <w:rPr>
          <w:rFonts w:ascii="Arial Narrow" w:hAnsi="Arial Narrow" w:cs="Arial"/>
          <w:b/>
          <w:color w:val="4E8F00"/>
          <w:sz w:val="22"/>
          <w:szCs w:val="22"/>
        </w:rPr>
      </w:pPr>
    </w:p>
    <w:p w:rsidR="008478D3" w:rsidRPr="00024A14" w:rsidRDefault="008478D3" w:rsidP="008478D3">
      <w:pPr>
        <w:pStyle w:val="Body"/>
        <w:outlineLvl w:val="0"/>
        <w:rPr>
          <w:rFonts w:ascii="Arial Narrow" w:eastAsia="Arial" w:hAnsi="Arial Narrow" w:cs="Arial"/>
          <w:color w:val="0432FF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     </w:t>
      </w:r>
      <w:r w:rsidRPr="00024A14">
        <w:rPr>
          <w:rFonts w:ascii="Arial Narrow" w:hAnsi="Arial Narrow" w:cs="Arial"/>
          <w:b/>
          <w:color w:val="auto"/>
          <w:sz w:val="22"/>
          <w:szCs w:val="22"/>
        </w:rPr>
        <w:t>8.  Bylaw Motion #1:  Expand Timeline for Submittal of Proposed WSBC Motions</w:t>
      </w:r>
      <w:r w:rsidRPr="00024A14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181266" w:rsidRPr="00024A14" w:rsidRDefault="00181266" w:rsidP="00181266">
      <w:pPr>
        <w:pStyle w:val="Body"/>
        <w:ind w:left="720"/>
        <w:rPr>
          <w:rFonts w:ascii="Arial Narrow" w:eastAsia="Arial" w:hAnsi="Arial Narrow" w:cs="Arial"/>
          <w:color w:val="auto"/>
          <w:sz w:val="22"/>
          <w:szCs w:val="22"/>
        </w:rPr>
      </w:pPr>
    </w:p>
    <w:p w:rsidR="00EC3A59" w:rsidRPr="00024A14" w:rsidRDefault="008478D3" w:rsidP="00181266">
      <w:pPr>
        <w:pStyle w:val="Body"/>
        <w:ind w:left="720"/>
        <w:rPr>
          <w:rFonts w:ascii="Arial Narrow" w:eastAsia="Arial" w:hAnsi="Arial Narrow" w:cs="Arial"/>
          <w:color w:val="auto"/>
          <w:sz w:val="22"/>
          <w:szCs w:val="22"/>
        </w:rPr>
      </w:pPr>
      <w:r w:rsidRPr="00024A14">
        <w:rPr>
          <w:rFonts w:ascii="Arial Narrow" w:eastAsia="Arial" w:hAnsi="Arial Narrow" w:cs="Arial"/>
          <w:color w:val="auto"/>
          <w:sz w:val="22"/>
          <w:szCs w:val="22"/>
        </w:rPr>
        <w:t>[</w:t>
      </w:r>
      <w:r w:rsidR="00181266" w:rsidRPr="00024A14">
        <w:rPr>
          <w:rFonts w:ascii="Arial Narrow" w:eastAsia="Arial" w:hAnsi="Arial Narrow" w:cs="Arial"/>
          <w:color w:val="auto"/>
          <w:sz w:val="22"/>
          <w:szCs w:val="22"/>
        </w:rPr>
        <w:t xml:space="preserve">The purpose of this change is to provide members and service </w:t>
      </w:r>
      <w:proofErr w:type="gramStart"/>
      <w:r w:rsidR="00181266" w:rsidRPr="00024A14">
        <w:rPr>
          <w:rFonts w:ascii="Arial Narrow" w:eastAsia="Arial" w:hAnsi="Arial Narrow" w:cs="Arial"/>
          <w:color w:val="auto"/>
          <w:sz w:val="22"/>
          <w:szCs w:val="22"/>
        </w:rPr>
        <w:t>bodies</w:t>
      </w:r>
      <w:proofErr w:type="gramEnd"/>
      <w:r w:rsidR="00181266" w:rsidRPr="00024A14">
        <w:rPr>
          <w:rFonts w:ascii="Arial Narrow" w:eastAsia="Arial" w:hAnsi="Arial Narrow" w:cs="Arial"/>
          <w:color w:val="auto"/>
          <w:sz w:val="22"/>
          <w:szCs w:val="22"/>
        </w:rPr>
        <w:t xml:space="preserve"> additional time to refine Motions they submit for inclusion on the WSBC Agenda.  </w:t>
      </w:r>
      <w:r w:rsidRPr="00024A14">
        <w:rPr>
          <w:rFonts w:ascii="Arial Narrow" w:eastAsia="Arial" w:hAnsi="Arial Narrow" w:cs="Arial"/>
          <w:color w:val="auto"/>
          <w:sz w:val="22"/>
          <w:szCs w:val="22"/>
        </w:rPr>
        <w:t xml:space="preserve">For full text of Bylaws change see Minutes of WSBC 2017 </w:t>
      </w:r>
      <w:r w:rsidR="00181266" w:rsidRPr="00024A14">
        <w:rPr>
          <w:rFonts w:ascii="Arial Narrow" w:eastAsia="Arial" w:hAnsi="Arial Narrow" w:cs="Arial"/>
          <w:color w:val="auto"/>
          <w:sz w:val="22"/>
          <w:szCs w:val="22"/>
        </w:rPr>
        <w:t xml:space="preserve">and the amended Bylaws </w:t>
      </w:r>
      <w:r w:rsidRPr="00024A14">
        <w:rPr>
          <w:rFonts w:ascii="Arial Narrow" w:eastAsia="Arial" w:hAnsi="Arial Narrow" w:cs="Arial"/>
          <w:color w:val="auto"/>
          <w:sz w:val="22"/>
          <w:szCs w:val="22"/>
        </w:rPr>
        <w:t>posted on the CEA-HOW we</w:t>
      </w:r>
      <w:r w:rsidR="00181266" w:rsidRPr="00024A14">
        <w:rPr>
          <w:rFonts w:ascii="Arial Narrow" w:eastAsia="Arial" w:hAnsi="Arial Narrow" w:cs="Arial"/>
          <w:color w:val="auto"/>
          <w:sz w:val="22"/>
          <w:szCs w:val="22"/>
        </w:rPr>
        <w:t>bsite.]</w:t>
      </w:r>
    </w:p>
    <w:p w:rsidR="00EC3A59" w:rsidRPr="00024A14" w:rsidRDefault="00EC3A59" w:rsidP="00EC3A59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181266" w:rsidRPr="00024A14" w:rsidRDefault="00EC3A59" w:rsidP="00181266">
      <w:pPr>
        <w:pStyle w:val="Body"/>
        <w:ind w:left="720"/>
        <w:rPr>
          <w:rFonts w:ascii="Arial Narrow" w:hAnsi="Arial Narrow" w:cs="Arial"/>
          <w:b/>
          <w:color w:val="4E8F00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>BOTTOM LINE: Bylaws Motion #1 passed unamended.</w:t>
      </w:r>
      <w:r w:rsidR="00181266"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(37 in favor; 1 opposed)</w:t>
      </w:r>
    </w:p>
    <w:p w:rsidR="00181266" w:rsidRPr="00024A14" w:rsidRDefault="00181266" w:rsidP="00181266">
      <w:pPr>
        <w:pStyle w:val="Body"/>
        <w:rPr>
          <w:rFonts w:ascii="Arial Narrow" w:hAnsi="Arial Narrow" w:cs="Arial"/>
          <w:b/>
          <w:color w:val="4E8F00"/>
          <w:sz w:val="22"/>
          <w:szCs w:val="22"/>
        </w:rPr>
      </w:pPr>
    </w:p>
    <w:p w:rsidR="00EC3A59" w:rsidRPr="00024A14" w:rsidRDefault="00181266" w:rsidP="00181266">
      <w:pPr>
        <w:pStyle w:val="Body"/>
        <w:rPr>
          <w:rFonts w:ascii="Arial Narrow" w:hAnsi="Arial Narrow" w:cs="Arial"/>
          <w:b/>
          <w:color w:val="4E8F00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      </w:t>
      </w:r>
      <w:r w:rsidRPr="00024A14">
        <w:rPr>
          <w:rFonts w:ascii="Arial Narrow" w:hAnsi="Arial Narrow" w:cs="Arial"/>
          <w:b/>
          <w:color w:val="auto"/>
          <w:sz w:val="22"/>
          <w:szCs w:val="22"/>
        </w:rPr>
        <w:t xml:space="preserve">9.  </w:t>
      </w:r>
      <w:r w:rsidR="00EC3A59" w:rsidRPr="00024A14">
        <w:rPr>
          <w:rFonts w:ascii="Arial Narrow" w:eastAsia="Calibri" w:hAnsi="Arial Narrow" w:cs="Arial"/>
          <w:b/>
          <w:color w:val="auto"/>
          <w:sz w:val="22"/>
          <w:szCs w:val="22"/>
        </w:rPr>
        <w:t>Bylaws Motion #2: Correction in Terminology -- WSBC Participants</w:t>
      </w:r>
    </w:p>
    <w:p w:rsidR="00EC3A59" w:rsidRPr="00024A14" w:rsidRDefault="00EC3A59" w:rsidP="00EC3A59">
      <w:pPr>
        <w:pStyle w:val="Body"/>
        <w:outlineLvl w:val="0"/>
        <w:rPr>
          <w:rFonts w:ascii="Arial Narrow" w:eastAsia="Calibri" w:hAnsi="Arial Narrow" w:cs="Arial"/>
          <w:b/>
          <w:bCs/>
          <w:sz w:val="22"/>
          <w:szCs w:val="22"/>
        </w:rPr>
      </w:pPr>
    </w:p>
    <w:p w:rsidR="00EC3A59" w:rsidRPr="00024A14" w:rsidRDefault="00EC3A59" w:rsidP="00024A14">
      <w:pPr>
        <w:pStyle w:val="Body"/>
        <w:ind w:left="720"/>
        <w:outlineLvl w:val="0"/>
        <w:rPr>
          <w:rFonts w:ascii="Arial Narrow" w:eastAsia="Calibri" w:hAnsi="Arial Narrow" w:cs="Arial"/>
          <w:sz w:val="22"/>
          <w:szCs w:val="22"/>
        </w:rPr>
      </w:pPr>
      <w:r w:rsidRPr="00024A14">
        <w:rPr>
          <w:rFonts w:ascii="Arial Narrow" w:eastAsia="Calibri" w:hAnsi="Arial Narrow" w:cs="Arial"/>
          <w:sz w:val="22"/>
          <w:szCs w:val="22"/>
        </w:rPr>
        <w:t xml:space="preserve">This motion’s intent is to correct an inaccuracy in language in the WSO Bylaws; it does not change the meaning of the Bylaws.  </w:t>
      </w:r>
    </w:p>
    <w:p w:rsidR="00EC3A59" w:rsidRPr="00024A14" w:rsidRDefault="00EC3A59" w:rsidP="00EC3A59">
      <w:pPr>
        <w:pStyle w:val="Body"/>
        <w:outlineLvl w:val="0"/>
        <w:rPr>
          <w:rFonts w:ascii="Arial Narrow" w:eastAsia="Calibri" w:hAnsi="Arial Narrow" w:cs="Arial"/>
          <w:sz w:val="22"/>
          <w:szCs w:val="22"/>
        </w:rPr>
      </w:pPr>
    </w:p>
    <w:p w:rsidR="00EC3A59" w:rsidRPr="00024A14" w:rsidRDefault="00EC3A59" w:rsidP="007C7D20">
      <w:pPr>
        <w:pStyle w:val="Body"/>
        <w:ind w:left="720"/>
        <w:outlineLvl w:val="0"/>
        <w:rPr>
          <w:rFonts w:ascii="Arial Narrow" w:eastAsia="Calibri" w:hAnsi="Arial Narrow" w:cs="Arial"/>
          <w:sz w:val="22"/>
          <w:szCs w:val="22"/>
        </w:rPr>
      </w:pPr>
      <w:r w:rsidRPr="00024A14">
        <w:rPr>
          <w:rFonts w:ascii="Arial Narrow" w:eastAsia="Calibri" w:hAnsi="Arial Narrow" w:cs="Arial"/>
          <w:sz w:val="22"/>
          <w:szCs w:val="22"/>
        </w:rPr>
        <w:t>The WSO Bylaws a</w:t>
      </w:r>
      <w:r w:rsidR="00462482" w:rsidRPr="00024A14">
        <w:rPr>
          <w:rFonts w:ascii="Arial Narrow" w:eastAsia="Calibri" w:hAnsi="Arial Narrow" w:cs="Arial"/>
          <w:sz w:val="22"/>
          <w:szCs w:val="22"/>
        </w:rPr>
        <w:t>t Part C, Article 22, Section 3, is amended:</w:t>
      </w:r>
      <w:r w:rsidR="00462482" w:rsidRPr="00024A14">
        <w:rPr>
          <w:rFonts w:ascii="Arial Narrow" w:eastAsia="Calibri" w:hAnsi="Arial Narrow" w:cs="Arial"/>
          <w:b/>
          <w:bCs/>
          <w:sz w:val="22"/>
          <w:szCs w:val="22"/>
        </w:rPr>
        <w:t xml:space="preserve">  </w:t>
      </w:r>
      <w:r w:rsidRPr="00024A14">
        <w:rPr>
          <w:rFonts w:ascii="Arial Narrow" w:eastAsia="Calibri" w:hAnsi="Arial Narrow" w:cs="Arial"/>
          <w:sz w:val="22"/>
          <w:szCs w:val="22"/>
        </w:rPr>
        <w:t>The words “</w:t>
      </w:r>
      <w:r w:rsidRPr="00024A14">
        <w:rPr>
          <w:rFonts w:ascii="Arial Narrow" w:eastAsia="Calibri" w:hAnsi="Arial Narrow" w:cs="Arial"/>
          <w:sz w:val="22"/>
          <w:szCs w:val="22"/>
          <w:lang w:val="fr-FR"/>
        </w:rPr>
        <w:t>WSBC Participants</w:t>
      </w:r>
      <w:r w:rsidRPr="00024A14">
        <w:rPr>
          <w:rFonts w:ascii="Arial Narrow" w:eastAsia="Calibri" w:hAnsi="Arial Narrow" w:cs="Arial"/>
          <w:sz w:val="22"/>
          <w:szCs w:val="22"/>
        </w:rPr>
        <w:t xml:space="preserve">” are substituted for the word “Delegates” in the WSO Bylaws at Part C, Article 22, Section 3 heading and at Section 3a.  </w:t>
      </w:r>
    </w:p>
    <w:p w:rsidR="00EC3A59" w:rsidRPr="00024A14" w:rsidRDefault="00EC3A59" w:rsidP="00EC3A59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EC3A59" w:rsidRPr="00024A14" w:rsidRDefault="00EC3A59" w:rsidP="007C7D20">
      <w:pPr>
        <w:pStyle w:val="Body"/>
        <w:ind w:firstLine="720"/>
        <w:rPr>
          <w:rFonts w:ascii="Arial Narrow" w:eastAsia="Arial" w:hAnsi="Arial Narrow" w:cs="Arial"/>
          <w:b/>
          <w:color w:val="4E8F00"/>
          <w:sz w:val="22"/>
          <w:szCs w:val="22"/>
        </w:rPr>
      </w:pPr>
      <w:r w:rsidRPr="00024A14">
        <w:rPr>
          <w:rFonts w:ascii="Arial Narrow" w:hAnsi="Arial Narrow" w:cs="Arial"/>
          <w:b/>
          <w:color w:val="4E8F00"/>
          <w:sz w:val="22"/>
          <w:szCs w:val="22"/>
        </w:rPr>
        <w:t>BOTTOM LINE: Bylaws Motion #2</w:t>
      </w:r>
      <w:r w:rsidRPr="00024A14">
        <w:rPr>
          <w:rFonts w:ascii="Arial Narrow" w:hAnsi="Arial Narrow" w:cs="Arial"/>
          <w:b/>
          <w:color w:val="4E8F00"/>
          <w:sz w:val="22"/>
          <w:szCs w:val="22"/>
          <w:lang w:val="pt-PT"/>
        </w:rPr>
        <w:t xml:space="preserve"> passe</w:t>
      </w:r>
      <w:r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d </w:t>
      </w:r>
      <w:proofErr w:type="gramStart"/>
      <w:r w:rsidRPr="00024A14">
        <w:rPr>
          <w:rFonts w:ascii="Arial Narrow" w:hAnsi="Arial Narrow" w:cs="Arial"/>
          <w:b/>
          <w:color w:val="4E8F00"/>
          <w:sz w:val="22"/>
          <w:szCs w:val="22"/>
        </w:rPr>
        <w:t>unamended</w:t>
      </w:r>
      <w:r w:rsidR="00462482" w:rsidRPr="00024A14">
        <w:rPr>
          <w:rFonts w:ascii="Arial Narrow" w:hAnsi="Arial Narrow" w:cs="Arial"/>
          <w:b/>
          <w:color w:val="4E8F00"/>
          <w:sz w:val="22"/>
          <w:szCs w:val="22"/>
        </w:rPr>
        <w:t xml:space="preserve">  (</w:t>
      </w:r>
      <w:proofErr w:type="gramEnd"/>
      <w:r w:rsidR="00462482" w:rsidRPr="00024A14">
        <w:rPr>
          <w:rFonts w:ascii="Arial Narrow" w:hAnsi="Arial Narrow" w:cs="Arial"/>
          <w:b/>
          <w:color w:val="4E8F00"/>
          <w:sz w:val="22"/>
          <w:szCs w:val="22"/>
        </w:rPr>
        <w:t>37 in favor; 1 opposed)</w:t>
      </w:r>
    </w:p>
    <w:p w:rsidR="00EC3A59" w:rsidRPr="00024A14" w:rsidRDefault="00EC3A59" w:rsidP="00EC3A59">
      <w:pPr>
        <w:pStyle w:val="ListParagraph"/>
        <w:rPr>
          <w:rFonts w:ascii="Arial Narrow" w:hAnsi="Arial Narrow" w:cs="Arial"/>
        </w:rPr>
      </w:pPr>
    </w:p>
    <w:p w:rsidR="00713BA8" w:rsidRPr="00024A14" w:rsidRDefault="00FB0155" w:rsidP="00F52D85">
      <w:pPr>
        <w:rPr>
          <w:rFonts w:ascii="Arial Narrow" w:hAnsi="Arial Narrow" w:cs="Arial"/>
          <w:color w:val="FF0000"/>
          <w:u w:val="single"/>
        </w:rPr>
      </w:pPr>
      <w:r w:rsidRPr="00024A14">
        <w:rPr>
          <w:rFonts w:ascii="Arial Narrow" w:hAnsi="Arial Narrow" w:cs="Arial"/>
          <w:b/>
          <w:color w:val="FF0000"/>
          <w:u w:val="single"/>
        </w:rPr>
        <w:t>MOTION</w:t>
      </w:r>
      <w:r w:rsidR="00713BA8" w:rsidRPr="00024A14">
        <w:rPr>
          <w:rFonts w:ascii="Arial Narrow" w:hAnsi="Arial Narrow" w:cs="Arial"/>
          <w:b/>
          <w:color w:val="FF0000"/>
          <w:u w:val="single"/>
        </w:rPr>
        <w:t xml:space="preserve"> CONSIDERED </w:t>
      </w:r>
      <w:r w:rsidR="00F52D85" w:rsidRPr="00024A14">
        <w:rPr>
          <w:rFonts w:ascii="Arial Narrow" w:hAnsi="Arial Narrow" w:cs="Arial"/>
          <w:b/>
          <w:color w:val="FF0000"/>
          <w:u w:val="single"/>
        </w:rPr>
        <w:t xml:space="preserve">BY THE DELEGATES </w:t>
      </w:r>
      <w:r w:rsidR="00713BA8" w:rsidRPr="00024A14">
        <w:rPr>
          <w:rFonts w:ascii="Arial Narrow" w:hAnsi="Arial Narrow" w:cs="Arial"/>
          <w:b/>
          <w:color w:val="FF0000"/>
          <w:u w:val="single"/>
        </w:rPr>
        <w:t xml:space="preserve">AND FAILED </w:t>
      </w:r>
    </w:p>
    <w:p w:rsidR="002C604D" w:rsidRPr="00024A14" w:rsidRDefault="002C604D" w:rsidP="002C604D">
      <w:pPr>
        <w:pStyle w:val="Body"/>
        <w:numPr>
          <w:ilvl w:val="0"/>
          <w:numId w:val="8"/>
        </w:numPr>
        <w:rPr>
          <w:rFonts w:ascii="Arial Narrow" w:hAnsi="Arial Narrow" w:cs="Arial"/>
          <w:b/>
          <w:color w:val="538135" w:themeColor="accent6" w:themeShade="BF"/>
          <w:sz w:val="22"/>
          <w:szCs w:val="22"/>
        </w:rPr>
      </w:pPr>
      <w:r w:rsidRPr="00024A14">
        <w:rPr>
          <w:rFonts w:ascii="Arial Narrow" w:hAnsi="Arial Narrow" w:cs="Arial"/>
          <w:b/>
          <w:sz w:val="22"/>
          <w:szCs w:val="22"/>
        </w:rPr>
        <w:t xml:space="preserve"> </w:t>
      </w:r>
      <w:r w:rsidRPr="00024A14">
        <w:rPr>
          <w:rFonts w:ascii="Arial Narrow" w:hAnsi="Arial Narrow" w:cs="Arial"/>
          <w:b/>
          <w:color w:val="auto"/>
          <w:sz w:val="22"/>
          <w:szCs w:val="22"/>
        </w:rPr>
        <w:t>Policy Motion #3: Reading of the 7 Tools Proposal</w:t>
      </w:r>
    </w:p>
    <w:p w:rsidR="002C604D" w:rsidRPr="00024A14" w:rsidRDefault="002C604D" w:rsidP="002C604D">
      <w:pPr>
        <w:pStyle w:val="Body"/>
        <w:ind w:left="1440"/>
        <w:rPr>
          <w:rFonts w:ascii="Arial Narrow" w:eastAsia="Arial" w:hAnsi="Arial Narrow" w:cs="Arial"/>
          <w:color w:val="0432FF"/>
          <w:sz w:val="22"/>
          <w:szCs w:val="22"/>
        </w:rPr>
      </w:pPr>
    </w:p>
    <w:p w:rsidR="002C604D" w:rsidRPr="00024A14" w:rsidRDefault="002C604D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proofErr w:type="gramStart"/>
      <w:r w:rsidRPr="00024A14">
        <w:rPr>
          <w:rFonts w:ascii="Arial Narrow" w:hAnsi="Arial Narrow" w:cs="Arial"/>
          <w:sz w:val="22"/>
          <w:szCs w:val="22"/>
        </w:rPr>
        <w:t xml:space="preserve">In the </w:t>
      </w:r>
      <w:r w:rsidRPr="00024A14">
        <w:rPr>
          <w:rFonts w:ascii="Arial Narrow" w:hAnsi="Arial Narrow" w:cs="Arial"/>
          <w:i/>
          <w:sz w:val="22"/>
          <w:szCs w:val="22"/>
        </w:rPr>
        <w:t>Sponsor Guidelines</w:t>
      </w:r>
      <w:r w:rsidRPr="00024A14">
        <w:rPr>
          <w:rFonts w:ascii="Arial Narrow" w:hAnsi="Arial Narrow" w:cs="Arial"/>
          <w:sz w:val="22"/>
          <w:szCs w:val="22"/>
        </w:rPr>
        <w:t>, page 4, the sentence…</w:t>
      </w:r>
      <w:proofErr w:type="gramEnd"/>
    </w:p>
    <w:p w:rsidR="002C604D" w:rsidRPr="00024A14" w:rsidRDefault="002C604D" w:rsidP="002C604D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2C604D" w:rsidRPr="00024A14" w:rsidRDefault="002C604D" w:rsidP="00024A14">
      <w:pPr>
        <w:pStyle w:val="Body"/>
        <w:ind w:left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“To be a leader or to read the “Tools” at meetings, you must have at least 30 days of current CEA-HOW abstinence and have gone through the Three Step Ceremony.</w:t>
      </w:r>
    </w:p>
    <w:p w:rsidR="002C604D" w:rsidRPr="00024A14" w:rsidRDefault="002C604D" w:rsidP="002C604D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2C604D" w:rsidRPr="00024A14" w:rsidRDefault="002C604D" w:rsidP="002C604D">
      <w:pPr>
        <w:pStyle w:val="Body"/>
        <w:ind w:firstLine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Be replaced with the sentence…</w:t>
      </w:r>
    </w:p>
    <w:p w:rsidR="002C604D" w:rsidRPr="00024A14" w:rsidRDefault="002C604D" w:rsidP="002C604D">
      <w:pPr>
        <w:pStyle w:val="Body"/>
        <w:rPr>
          <w:rFonts w:ascii="Arial Narrow" w:eastAsia="Arial" w:hAnsi="Arial Narrow" w:cs="Arial"/>
          <w:sz w:val="22"/>
          <w:szCs w:val="22"/>
        </w:rPr>
      </w:pPr>
    </w:p>
    <w:p w:rsidR="002C604D" w:rsidRPr="00024A14" w:rsidRDefault="002C604D" w:rsidP="00024A14">
      <w:pPr>
        <w:pStyle w:val="Body"/>
        <w:ind w:left="720"/>
        <w:rPr>
          <w:rFonts w:ascii="Arial Narrow" w:eastAsia="Arial" w:hAnsi="Arial Narrow" w:cs="Arial"/>
          <w:sz w:val="22"/>
          <w:szCs w:val="22"/>
        </w:rPr>
      </w:pPr>
      <w:r w:rsidRPr="00024A14">
        <w:rPr>
          <w:rFonts w:ascii="Arial Narrow" w:hAnsi="Arial Narrow" w:cs="Arial"/>
          <w:sz w:val="22"/>
          <w:szCs w:val="22"/>
        </w:rPr>
        <w:t>“To be a leader at meetings, you must have at least 30 days of current CEA-HOW abstinence and have gone through the Three Step Ceremony.</w:t>
      </w:r>
    </w:p>
    <w:p w:rsidR="002C604D" w:rsidRPr="00024A14" w:rsidRDefault="002C604D" w:rsidP="002C604D">
      <w:pPr>
        <w:pStyle w:val="Body"/>
        <w:rPr>
          <w:rFonts w:ascii="Arial Narrow" w:eastAsia="Arial" w:hAnsi="Arial Narrow" w:cs="Arial"/>
          <w:color w:val="FF2600"/>
          <w:sz w:val="22"/>
          <w:szCs w:val="22"/>
        </w:rPr>
      </w:pPr>
    </w:p>
    <w:p w:rsidR="002C604D" w:rsidRPr="00024A14" w:rsidRDefault="002C604D" w:rsidP="002C604D">
      <w:pPr>
        <w:pStyle w:val="Body"/>
        <w:ind w:firstLine="720"/>
        <w:rPr>
          <w:rFonts w:ascii="Arial Narrow" w:eastAsia="Arial" w:hAnsi="Arial Narrow" w:cs="Arial"/>
          <w:b/>
          <w:color w:val="538135" w:themeColor="accent6" w:themeShade="BF"/>
          <w:sz w:val="22"/>
          <w:szCs w:val="22"/>
        </w:rPr>
      </w:pPr>
      <w:r w:rsidRPr="00024A14">
        <w:rPr>
          <w:rFonts w:ascii="Arial Narrow" w:hAnsi="Arial Narrow" w:cs="Arial"/>
          <w:b/>
          <w:color w:val="538135" w:themeColor="accent6" w:themeShade="BF"/>
          <w:sz w:val="22"/>
          <w:szCs w:val="22"/>
        </w:rPr>
        <w:t>BOTTOM LINE: Policy Motion #3 failed.  (8 in favor; 26 opposed)</w:t>
      </w:r>
    </w:p>
    <w:p w:rsidR="002C604D" w:rsidRPr="00024A14" w:rsidRDefault="002C604D" w:rsidP="002C604D">
      <w:pPr>
        <w:pStyle w:val="ListParagraph"/>
        <w:ind w:left="1080"/>
        <w:rPr>
          <w:rFonts w:ascii="Arial Narrow" w:hAnsi="Arial Narrow" w:cs="Arial"/>
        </w:rPr>
      </w:pPr>
    </w:p>
    <w:p w:rsidR="00C961B0" w:rsidRPr="00024A14" w:rsidRDefault="00C961B0" w:rsidP="00C961B0">
      <w:pPr>
        <w:pStyle w:val="ListParagraph"/>
        <w:ind w:left="1080"/>
        <w:rPr>
          <w:rFonts w:ascii="Arial Narrow" w:hAnsi="Arial Narrow"/>
          <w:u w:val="single"/>
        </w:rPr>
      </w:pPr>
    </w:p>
    <w:p w:rsidR="00333614" w:rsidRPr="00024A14" w:rsidRDefault="00C961B0" w:rsidP="00333614">
      <w:pPr>
        <w:rPr>
          <w:rFonts w:ascii="Arial Narrow" w:hAnsi="Arial Narrow"/>
          <w:b/>
          <w:i/>
          <w:u w:val="single"/>
        </w:rPr>
      </w:pPr>
      <w:r w:rsidRPr="00024A14">
        <w:rPr>
          <w:rFonts w:ascii="Arial Narrow" w:hAnsi="Arial Narrow"/>
          <w:b/>
          <w:i/>
        </w:rPr>
        <w:t>For full details, s</w:t>
      </w:r>
      <w:r w:rsidR="00333614" w:rsidRPr="00024A14">
        <w:rPr>
          <w:rFonts w:ascii="Arial Narrow" w:hAnsi="Arial Narrow"/>
          <w:b/>
          <w:i/>
        </w:rPr>
        <w:t xml:space="preserve">ee </w:t>
      </w:r>
      <w:r w:rsidR="00462482" w:rsidRPr="00024A14">
        <w:rPr>
          <w:rFonts w:ascii="Arial Narrow" w:hAnsi="Arial Narrow"/>
          <w:b/>
          <w:i/>
        </w:rPr>
        <w:t>complete copy of WSBC 2017</w:t>
      </w:r>
      <w:r w:rsidRPr="00024A14">
        <w:rPr>
          <w:rFonts w:ascii="Arial Narrow" w:hAnsi="Arial Narrow"/>
          <w:b/>
          <w:i/>
        </w:rPr>
        <w:t xml:space="preserve"> Minutes at </w:t>
      </w:r>
      <w:hyperlink r:id="rId9" w:history="1">
        <w:r w:rsidR="00462482" w:rsidRPr="00024A14">
          <w:rPr>
            <w:rStyle w:val="Hyperlink"/>
            <w:rFonts w:ascii="Arial Narrow" w:hAnsi="Arial Narrow"/>
          </w:rPr>
          <w:t>http://www.ceahow.org/en/service-bodies-committees/ceahow-service-structure/world-service/meeting-minutes/</w:t>
        </w:r>
      </w:hyperlink>
      <w:r w:rsidR="00462482" w:rsidRPr="00024A14">
        <w:rPr>
          <w:rFonts w:ascii="Arial Narrow" w:hAnsi="Arial Narrow"/>
        </w:rPr>
        <w:t xml:space="preserve">. </w:t>
      </w:r>
    </w:p>
    <w:sectPr w:rsidR="00333614" w:rsidRPr="00024A14" w:rsidSect="00024A14">
      <w:foot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22" w:rsidRDefault="00603A22" w:rsidP="00024A14">
      <w:pPr>
        <w:spacing w:after="0" w:line="240" w:lineRule="auto"/>
      </w:pPr>
      <w:r>
        <w:separator/>
      </w:r>
    </w:p>
  </w:endnote>
  <w:endnote w:type="continuationSeparator" w:id="0">
    <w:p w:rsidR="00603A22" w:rsidRDefault="00603A22" w:rsidP="0002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4595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24A14" w:rsidRDefault="00024A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8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8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4A14" w:rsidRDefault="0002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22" w:rsidRDefault="00603A22" w:rsidP="00024A14">
      <w:pPr>
        <w:spacing w:after="0" w:line="240" w:lineRule="auto"/>
      </w:pPr>
      <w:r>
        <w:separator/>
      </w:r>
    </w:p>
  </w:footnote>
  <w:footnote w:type="continuationSeparator" w:id="0">
    <w:p w:rsidR="00603A22" w:rsidRDefault="00603A22" w:rsidP="0002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34"/>
    <w:multiLevelType w:val="hybridMultilevel"/>
    <w:tmpl w:val="DAAA402E"/>
    <w:lvl w:ilvl="0" w:tplc="3A44C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8EE"/>
    <w:multiLevelType w:val="hybridMultilevel"/>
    <w:tmpl w:val="4B6CECD6"/>
    <w:lvl w:ilvl="0" w:tplc="0C00D8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B418D"/>
    <w:multiLevelType w:val="hybridMultilevel"/>
    <w:tmpl w:val="F50A0E00"/>
    <w:lvl w:ilvl="0" w:tplc="787CC2C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4958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A343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091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8BFA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232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2AB7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A92A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AABB4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2D5F9F"/>
    <w:multiLevelType w:val="hybridMultilevel"/>
    <w:tmpl w:val="38A0DBDE"/>
    <w:styleLink w:val="ImportedStyle2"/>
    <w:lvl w:ilvl="0" w:tplc="62248166">
      <w:start w:val="1"/>
      <w:numFmt w:val="lowerLetter"/>
      <w:lvlText w:val="%1)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A7E82002">
      <w:start w:val="1"/>
      <w:numFmt w:val="lowerLetter"/>
      <w:suff w:val="nothing"/>
      <w:lvlText w:val="%2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5ABC31C2">
      <w:start w:val="1"/>
      <w:numFmt w:val="lowerRoman"/>
      <w:suff w:val="nothing"/>
      <w:lvlText w:val="%3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73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43FC6602">
      <w:start w:val="1"/>
      <w:numFmt w:val="decimal"/>
      <w:suff w:val="nothing"/>
      <w:lvlText w:val="%4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F8044156">
      <w:start w:val="1"/>
      <w:numFmt w:val="lowerLetter"/>
      <w:suff w:val="nothing"/>
      <w:lvlText w:val="%5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04C0800C">
      <w:start w:val="1"/>
      <w:numFmt w:val="lowerRoman"/>
      <w:suff w:val="nothing"/>
      <w:lvlText w:val="%6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3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DB68BAAC">
      <w:start w:val="1"/>
      <w:numFmt w:val="decimal"/>
      <w:suff w:val="nothing"/>
      <w:lvlText w:val="%7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CF1C203A">
      <w:start w:val="1"/>
      <w:numFmt w:val="lowerLetter"/>
      <w:suff w:val="nothing"/>
      <w:lvlText w:val="%8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90E2D9A6">
      <w:start w:val="1"/>
      <w:numFmt w:val="lowerRoman"/>
      <w:suff w:val="nothing"/>
      <w:lvlText w:val="%9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93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4">
    <w:nsid w:val="3B141BB0"/>
    <w:multiLevelType w:val="hybridMultilevel"/>
    <w:tmpl w:val="B0123A40"/>
    <w:numStyleLink w:val="ImportedStyle3"/>
  </w:abstractNum>
  <w:abstractNum w:abstractNumId="5">
    <w:nsid w:val="44C61800"/>
    <w:multiLevelType w:val="hybridMultilevel"/>
    <w:tmpl w:val="E320F19A"/>
    <w:numStyleLink w:val="ImportedStyle1"/>
  </w:abstractNum>
  <w:abstractNum w:abstractNumId="6">
    <w:nsid w:val="507E434A"/>
    <w:multiLevelType w:val="hybridMultilevel"/>
    <w:tmpl w:val="38A0DBDE"/>
    <w:numStyleLink w:val="ImportedStyle2"/>
  </w:abstractNum>
  <w:abstractNum w:abstractNumId="7">
    <w:nsid w:val="50E4732E"/>
    <w:multiLevelType w:val="hybridMultilevel"/>
    <w:tmpl w:val="F87A0C3C"/>
    <w:lvl w:ilvl="0" w:tplc="6A78F0F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075DB"/>
    <w:multiLevelType w:val="hybridMultilevel"/>
    <w:tmpl w:val="31DC2E68"/>
    <w:lvl w:ilvl="0" w:tplc="744860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8629E"/>
    <w:multiLevelType w:val="hybridMultilevel"/>
    <w:tmpl w:val="A6767BC2"/>
    <w:lvl w:ilvl="0" w:tplc="5748D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3707F"/>
    <w:multiLevelType w:val="hybridMultilevel"/>
    <w:tmpl w:val="7856E418"/>
    <w:lvl w:ilvl="0" w:tplc="C67E47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27D15"/>
    <w:multiLevelType w:val="hybridMultilevel"/>
    <w:tmpl w:val="E320F19A"/>
    <w:styleLink w:val="ImportedStyle1"/>
    <w:lvl w:ilvl="0" w:tplc="53F2FD5E">
      <w:start w:val="1"/>
      <w:numFmt w:val="decimal"/>
      <w:lvlText w:val="%1."/>
      <w:lvlJc w:val="left"/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A7A9C">
      <w:start w:val="1"/>
      <w:numFmt w:val="lowerLetter"/>
      <w:lvlText w:val="%2."/>
      <w:lvlJc w:val="left"/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C4546">
      <w:start w:val="1"/>
      <w:numFmt w:val="lowerRoman"/>
      <w:lvlText w:val="%3."/>
      <w:lvlJc w:val="left"/>
      <w:pPr>
        <w:tabs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43752">
      <w:start w:val="1"/>
      <w:numFmt w:val="decimal"/>
      <w:lvlText w:val="%4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40A1E">
      <w:start w:val="1"/>
      <w:numFmt w:val="lowerLetter"/>
      <w:lvlText w:val="%5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25980">
      <w:start w:val="1"/>
      <w:numFmt w:val="lowerRoman"/>
      <w:lvlText w:val="%6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E626">
      <w:start w:val="1"/>
      <w:numFmt w:val="decimal"/>
      <w:lvlText w:val="%7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FAE">
      <w:start w:val="1"/>
      <w:numFmt w:val="lowerLetter"/>
      <w:lvlText w:val="%8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64B20">
      <w:start w:val="1"/>
      <w:numFmt w:val="lowerRoman"/>
      <w:lvlText w:val="%9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39977FC"/>
    <w:multiLevelType w:val="hybridMultilevel"/>
    <w:tmpl w:val="B0123A40"/>
    <w:styleLink w:val="ImportedStyle3"/>
    <w:lvl w:ilvl="0" w:tplc="0E02E3D6">
      <w:start w:val="1"/>
      <w:numFmt w:val="lowerLetter"/>
      <w:lvlText w:val="%1)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28166">
      <w:start w:val="1"/>
      <w:numFmt w:val="lowerLetter"/>
      <w:lvlText w:val="%2.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CDB50">
      <w:start w:val="1"/>
      <w:numFmt w:val="lowerRoman"/>
      <w:lvlText w:val="%3.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A39F4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4BD98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3ED2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C6272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43C4A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E5DC0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63A6108"/>
    <w:multiLevelType w:val="hybridMultilevel"/>
    <w:tmpl w:val="A9DA82E2"/>
    <w:lvl w:ilvl="0" w:tplc="5AF2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5"/>
    <w:lvlOverride w:ilvl="0">
      <w:startOverride w:val="3"/>
    </w:lvlOverride>
  </w:num>
  <w:num w:numId="11">
    <w:abstractNumId w:val="3"/>
  </w:num>
  <w:num w:numId="12">
    <w:abstractNumId w:val="6"/>
    <w:lvlOverride w:ilvl="0">
      <w:startOverride w:val="6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3"/>
    </w:lvlOverride>
  </w:num>
  <w:num w:numId="16">
    <w:abstractNumId w:val="5"/>
    <w:lvlOverride w:ilvl="0">
      <w:startOverride w:val="1"/>
      <w:lvl w:ilvl="0" w:tplc="C1962C46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B6B78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7C7DC0">
        <w:start w:val="1"/>
        <w:numFmt w:val="lowerRoman"/>
        <w:lvlText w:val="%3."/>
        <w:lvlJc w:val="left"/>
        <w:pPr>
          <w:ind w:left="25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56869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4223B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C2CC3E">
        <w:start w:val="1"/>
        <w:numFmt w:val="lowerRoman"/>
        <w:lvlText w:val="%6."/>
        <w:lvlJc w:val="left"/>
        <w:pPr>
          <w:ind w:left="46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1440A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76D888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C22E9E">
        <w:start w:val="1"/>
        <w:numFmt w:val="lowerRoman"/>
        <w:lvlText w:val="%9."/>
        <w:lvlJc w:val="left"/>
        <w:pPr>
          <w:ind w:left="684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B"/>
    <w:rsid w:val="00024A14"/>
    <w:rsid w:val="000C2BCB"/>
    <w:rsid w:val="001806F8"/>
    <w:rsid w:val="00181266"/>
    <w:rsid w:val="002477C9"/>
    <w:rsid w:val="002C604D"/>
    <w:rsid w:val="00301B5E"/>
    <w:rsid w:val="0032181F"/>
    <w:rsid w:val="00333614"/>
    <w:rsid w:val="003860BE"/>
    <w:rsid w:val="00462482"/>
    <w:rsid w:val="00603A22"/>
    <w:rsid w:val="00713BA8"/>
    <w:rsid w:val="0074131F"/>
    <w:rsid w:val="007C7D20"/>
    <w:rsid w:val="008478D3"/>
    <w:rsid w:val="00925A3B"/>
    <w:rsid w:val="0097337E"/>
    <w:rsid w:val="009F269C"/>
    <w:rsid w:val="00A857B3"/>
    <w:rsid w:val="00B47ECB"/>
    <w:rsid w:val="00C961B0"/>
    <w:rsid w:val="00D656FF"/>
    <w:rsid w:val="00D96AB6"/>
    <w:rsid w:val="00DE424A"/>
    <w:rsid w:val="00EC3A59"/>
    <w:rsid w:val="00F4781B"/>
    <w:rsid w:val="00F52D85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CB"/>
    <w:pPr>
      <w:spacing w:after="200" w:line="276" w:lineRule="auto"/>
    </w:pPr>
  </w:style>
  <w:style w:type="paragraph" w:styleId="Heading4">
    <w:name w:val="heading 4"/>
    <w:next w:val="Body"/>
    <w:link w:val="Heading4Char"/>
    <w:rsid w:val="00EC3A5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1B0"/>
    <w:rPr>
      <w:color w:val="0563C1" w:themeColor="hyperlink"/>
      <w:u w:val="single"/>
    </w:rPr>
  </w:style>
  <w:style w:type="paragraph" w:customStyle="1" w:styleId="Body">
    <w:name w:val="Body"/>
    <w:rsid w:val="00925A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EC3A5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Heading">
    <w:name w:val="Heading"/>
    <w:next w:val="Body"/>
    <w:rsid w:val="00EC3A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EC3A59"/>
    <w:pPr>
      <w:numPr>
        <w:numId w:val="9"/>
      </w:numPr>
    </w:pPr>
  </w:style>
  <w:style w:type="numbering" w:customStyle="1" w:styleId="ImportedStyle2">
    <w:name w:val="Imported Style 2"/>
    <w:rsid w:val="00EC3A59"/>
    <w:pPr>
      <w:numPr>
        <w:numId w:val="11"/>
      </w:numPr>
    </w:pPr>
  </w:style>
  <w:style w:type="numbering" w:customStyle="1" w:styleId="ImportedStyle3">
    <w:name w:val="Imported Style 3"/>
    <w:rsid w:val="00EC3A59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624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14"/>
  </w:style>
  <w:style w:type="paragraph" w:styleId="Footer">
    <w:name w:val="footer"/>
    <w:basedOn w:val="Normal"/>
    <w:link w:val="FooterChar"/>
    <w:uiPriority w:val="99"/>
    <w:unhideWhenUsed/>
    <w:rsid w:val="0002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CB"/>
    <w:pPr>
      <w:spacing w:after="200" w:line="276" w:lineRule="auto"/>
    </w:pPr>
  </w:style>
  <w:style w:type="paragraph" w:styleId="Heading4">
    <w:name w:val="heading 4"/>
    <w:next w:val="Body"/>
    <w:link w:val="Heading4Char"/>
    <w:rsid w:val="00EC3A5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1B0"/>
    <w:rPr>
      <w:color w:val="0563C1" w:themeColor="hyperlink"/>
      <w:u w:val="single"/>
    </w:rPr>
  </w:style>
  <w:style w:type="paragraph" w:customStyle="1" w:styleId="Body">
    <w:name w:val="Body"/>
    <w:rsid w:val="00925A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EC3A5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Heading">
    <w:name w:val="Heading"/>
    <w:next w:val="Body"/>
    <w:rsid w:val="00EC3A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EC3A59"/>
    <w:pPr>
      <w:numPr>
        <w:numId w:val="9"/>
      </w:numPr>
    </w:pPr>
  </w:style>
  <w:style w:type="numbering" w:customStyle="1" w:styleId="ImportedStyle2">
    <w:name w:val="Imported Style 2"/>
    <w:rsid w:val="00EC3A59"/>
    <w:pPr>
      <w:numPr>
        <w:numId w:val="11"/>
      </w:numPr>
    </w:pPr>
  </w:style>
  <w:style w:type="numbering" w:customStyle="1" w:styleId="ImportedStyle3">
    <w:name w:val="Imported Style 3"/>
    <w:rsid w:val="00EC3A59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624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14"/>
  </w:style>
  <w:style w:type="paragraph" w:styleId="Footer">
    <w:name w:val="footer"/>
    <w:basedOn w:val="Normal"/>
    <w:link w:val="FooterChar"/>
    <w:uiPriority w:val="99"/>
    <w:unhideWhenUsed/>
    <w:rsid w:val="0002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ahow.org/en/service-bodies-committees/ceahow-service-structure/world-service/meeting-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Schippers, Lorraine - BOL</dc:creator>
  <cp:lastModifiedBy>Family</cp:lastModifiedBy>
  <cp:revision>6</cp:revision>
  <cp:lastPrinted>2017-08-20T15:53:00Z</cp:lastPrinted>
  <dcterms:created xsi:type="dcterms:W3CDTF">2017-08-05T16:29:00Z</dcterms:created>
  <dcterms:modified xsi:type="dcterms:W3CDTF">2017-08-20T15:56:00Z</dcterms:modified>
</cp:coreProperties>
</file>